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DB" w:rsidRPr="00C957DB" w:rsidRDefault="00C957DB" w:rsidP="00C957DB">
      <w:pPr>
        <w:keepNext/>
        <w:spacing w:before="238" w:after="119" w:line="240" w:lineRule="auto"/>
        <w:jc w:val="both"/>
        <w:rPr>
          <w:rFonts w:ascii="Times New Roman" w:eastAsia="Times New Roman" w:hAnsi="Times New Roman" w:cs="Times New Roman"/>
          <w:sz w:val="24"/>
          <w:szCs w:val="24"/>
        </w:rPr>
      </w:pPr>
      <w:bookmarkStart w:id="0" w:name="_GoBack"/>
      <w:bookmarkEnd w:id="0"/>
      <w:r w:rsidRPr="00C957DB">
        <w:rPr>
          <w:rFonts w:ascii="Liberation Sans" w:eastAsia="Times New Roman" w:hAnsi="Liberation Sans" w:cs="Liberation Sans"/>
        </w:rPr>
        <w:t xml:space="preserve">Mme Lucas. Lycée CDG, 2015-2016. </w:t>
      </w:r>
    </w:p>
    <w:p w:rsidR="00C957DB" w:rsidRPr="00C957DB" w:rsidRDefault="00C957DB" w:rsidP="00C957DB">
      <w:pPr>
        <w:keepNext/>
        <w:spacing w:before="238" w:after="119" w:line="240" w:lineRule="auto"/>
        <w:jc w:val="both"/>
        <w:rPr>
          <w:rFonts w:ascii="Times New Roman" w:eastAsia="Times New Roman" w:hAnsi="Times New Roman" w:cs="Times New Roman"/>
          <w:sz w:val="24"/>
          <w:szCs w:val="24"/>
        </w:rPr>
      </w:pPr>
      <w:r w:rsidRPr="00C957DB">
        <w:rPr>
          <w:rFonts w:ascii="Liberation Sans" w:eastAsia="Times New Roman" w:hAnsi="Liberation Sans" w:cs="Liberation Sans"/>
          <w:b/>
          <w:bCs/>
          <w:i/>
          <w:iCs/>
          <w:sz w:val="56"/>
          <w:szCs w:val="56"/>
        </w:rPr>
        <w:t xml:space="preserve">Réflexion sur l'évolution. </w:t>
      </w:r>
    </w:p>
    <w:p w:rsidR="00C957DB" w:rsidRDefault="00C957DB" w:rsidP="00C957DB">
      <w:pPr>
        <w:spacing w:before="100" w:beforeAutospacing="1" w:after="0" w:line="240" w:lineRule="auto"/>
        <w:jc w:val="both"/>
        <w:rPr>
          <w:rFonts w:ascii="Times New Roman" w:eastAsia="Times New Roman" w:hAnsi="Times New Roman" w:cs="Times New Roman"/>
          <w:sz w:val="24"/>
          <w:szCs w:val="24"/>
        </w:rPr>
        <w:sectPr w:rsidR="00C957DB" w:rsidSect="00943FED">
          <w:pgSz w:w="11906" w:h="16838"/>
          <w:pgMar w:top="1417" w:right="1417" w:bottom="1417" w:left="1417" w:header="708" w:footer="708" w:gutter="0"/>
          <w:cols w:space="708"/>
          <w:docGrid w:linePitch="360"/>
        </w:sectPr>
      </w:pPr>
    </w:p>
    <w:p w:rsidR="00C957DB" w:rsidRPr="00C957DB" w:rsidRDefault="00C957DB" w:rsidP="00C957DB">
      <w:pPr>
        <w:spacing w:before="100" w:beforeAutospacing="1" w:after="0" w:line="240" w:lineRule="auto"/>
        <w:jc w:val="both"/>
        <w:rPr>
          <w:rFonts w:ascii="Times New Roman" w:eastAsia="Times New Roman" w:hAnsi="Times New Roman" w:cs="Times New Roman"/>
          <w:b/>
          <w:bCs/>
        </w:rPr>
      </w:pPr>
      <w:r w:rsidRPr="00C957DB">
        <w:rPr>
          <w:rFonts w:ascii="Times New Roman" w:eastAsia="Times New Roman" w:hAnsi="Times New Roman" w:cs="Times New Roman"/>
        </w:rPr>
        <w:lastRenderedPageBreak/>
        <w:t xml:space="preserve">La caractéristique essentielle du vivant est de varier sans cesse, entre croissance, reproduction, mort. On observe à l’échelle d’une vie une variation constante de chaque être, ce qui contraste avec l’apparente fixité des </w:t>
      </w:r>
      <w:r w:rsidRPr="00C957DB">
        <w:rPr>
          <w:rFonts w:ascii="Times New Roman" w:eastAsia="Times New Roman" w:hAnsi="Times New Roman" w:cs="Times New Roman"/>
          <w:b/>
          <w:bCs/>
        </w:rPr>
        <w:t xml:space="preserve">espèces </w:t>
      </w:r>
      <w:r w:rsidRPr="00C957DB">
        <w:rPr>
          <w:rFonts w:ascii="Times New Roman" w:eastAsia="Times New Roman" w:hAnsi="Times New Roman" w:cs="Times New Roman"/>
        </w:rPr>
        <w:t>vivantes </w:t>
      </w:r>
      <w:r w:rsidRPr="00C957DB">
        <w:rPr>
          <w:rFonts w:ascii="Times New Roman" w:eastAsia="Times New Roman" w:hAnsi="Times New Roman" w:cs="Times New Roman"/>
          <w:b/>
          <w:bCs/>
        </w:rPr>
        <w:t>: l’homme donne naissance à un homme, et chaque nouvelle conception mène à la vie un individu qui est le fidèle représentant de son espèce.</w:t>
      </w:r>
      <w:r w:rsidRPr="00C957DB">
        <w:rPr>
          <w:rFonts w:ascii="Times New Roman" w:eastAsia="Times New Roman" w:hAnsi="Times New Roman" w:cs="Times New Roman"/>
        </w:rPr>
        <w:t xml:space="preserve"> Mais cette fixité apparente ne résiste pas à l’examen de ces mêmes espèces sur une très longue </w:t>
      </w:r>
      <w:proofErr w:type="gramStart"/>
      <w:r w:rsidRPr="00C957DB">
        <w:rPr>
          <w:rFonts w:ascii="Times New Roman" w:eastAsia="Times New Roman" w:hAnsi="Times New Roman" w:cs="Times New Roman"/>
        </w:rPr>
        <w:t>duré ,</w:t>
      </w:r>
      <w:proofErr w:type="gramEnd"/>
      <w:r w:rsidRPr="00C957DB">
        <w:rPr>
          <w:rFonts w:ascii="Times New Roman" w:eastAsia="Times New Roman" w:hAnsi="Times New Roman" w:cs="Times New Roman"/>
        </w:rPr>
        <w:t xml:space="preserve"> où elles semblent sans cesse évoluer. </w:t>
      </w:r>
      <w:r w:rsidRPr="00C957DB">
        <w:rPr>
          <w:rFonts w:ascii="Times New Roman" w:eastAsia="Times New Roman" w:hAnsi="Times New Roman" w:cs="Times New Roman"/>
          <w:b/>
          <w:bCs/>
        </w:rPr>
        <w:t xml:space="preserve">Comment expliquer cette capacité qu’a le vivant de se modifier lui-même ? </w:t>
      </w:r>
    </w:p>
    <w:p w:rsidR="00C957DB" w:rsidRPr="00C957DB" w:rsidRDefault="00C957DB" w:rsidP="00C957DB">
      <w:pPr>
        <w:spacing w:before="100" w:beforeAutospacing="1" w:after="0" w:line="240" w:lineRule="auto"/>
        <w:jc w:val="center"/>
        <w:rPr>
          <w:rFonts w:ascii="Times New Roman" w:eastAsia="Times New Roman" w:hAnsi="Times New Roman" w:cs="Times New Roman"/>
        </w:rPr>
      </w:pPr>
    </w:p>
    <w:p w:rsidR="00C957DB" w:rsidRPr="00C957DB" w:rsidRDefault="00C957DB" w:rsidP="00C957DB">
      <w:pPr>
        <w:pStyle w:val="Titre2"/>
        <w:spacing w:before="0" w:after="0"/>
        <w:rPr>
          <w:sz w:val="22"/>
          <w:szCs w:val="22"/>
        </w:rPr>
      </w:pPr>
      <w:r w:rsidRPr="00C957DB">
        <w:rPr>
          <w:sz w:val="22"/>
          <w:szCs w:val="22"/>
        </w:rPr>
        <w:t>Le vivant est ce qui se transforme et s’adapte sans cesse :</w:t>
      </w:r>
    </w:p>
    <w:p w:rsidR="00C957DB" w:rsidRPr="00C957DB" w:rsidRDefault="00C957DB" w:rsidP="00C957DB">
      <w:pPr>
        <w:pStyle w:val="Titre2"/>
        <w:spacing w:before="0" w:after="0"/>
        <w:rPr>
          <w:sz w:val="22"/>
          <w:szCs w:val="22"/>
        </w:rPr>
      </w:pPr>
      <w:proofErr w:type="gramStart"/>
      <w:r w:rsidRPr="00C957DB">
        <w:rPr>
          <w:caps w:val="0"/>
          <w:sz w:val="22"/>
          <w:szCs w:val="22"/>
        </w:rPr>
        <w:t>les</w:t>
      </w:r>
      <w:proofErr w:type="gramEnd"/>
      <w:r w:rsidRPr="00C957DB">
        <w:rPr>
          <w:caps w:val="0"/>
          <w:sz w:val="22"/>
          <w:szCs w:val="22"/>
        </w:rPr>
        <w:t xml:space="preserve"> théories de l’évolution</w:t>
      </w:r>
    </w:p>
    <w:p w:rsidR="00C957DB" w:rsidRPr="00C957DB" w:rsidRDefault="00C957DB" w:rsidP="00C957DB">
      <w:pPr>
        <w:spacing w:after="0" w:line="240" w:lineRule="auto"/>
        <w:ind w:left="720"/>
        <w:jc w:val="both"/>
        <w:rPr>
          <w:rFonts w:ascii="Times New Roman" w:eastAsia="Times New Roman" w:hAnsi="Times New Roman" w:cs="Times New Roman"/>
        </w:rPr>
      </w:pPr>
    </w:p>
    <w:p w:rsidR="00C957DB" w:rsidRPr="00C957DB" w:rsidRDefault="00C957DB" w:rsidP="00C957DB">
      <w:pPr>
        <w:numPr>
          <w:ilvl w:val="0"/>
          <w:numId w:val="1"/>
        </w:numPr>
        <w:spacing w:after="0" w:line="240" w:lineRule="auto"/>
        <w:jc w:val="both"/>
        <w:rPr>
          <w:rFonts w:ascii="Times New Roman" w:eastAsia="Times New Roman" w:hAnsi="Times New Roman" w:cs="Times New Roman"/>
        </w:rPr>
      </w:pPr>
      <w:r w:rsidRPr="00C957DB">
        <w:rPr>
          <w:rFonts w:ascii="Times New Roman" w:eastAsia="Times New Roman" w:hAnsi="Times New Roman" w:cs="Times New Roman"/>
          <w:u w:val="single"/>
        </w:rPr>
        <w:t xml:space="preserve">La première théorie de l’évolution, celle de Lamarck : le transformisme. </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Pour expliquer la modification des espèces, Lamarck fait l’hypothèse que c’est le milieu dans lequel le vivant vit qui le fait évoluer, en agissant sur la nature de ses besoins, et que ces mêmes besoins modifient l’usage des organes dont il dispose. On connait le célèbre exemple de la girafe : son alimentation s’élevant de plus en plus dans les hauteurs, son cou s’est allongé dans son effort pour les atteindre. Le point clef de la théorie de Lamarck, qui sera aussi le point sur lequel il sera fortement critiqué par la génétique du XXe </w:t>
      </w:r>
      <w:proofErr w:type="spellStart"/>
      <w:r w:rsidRPr="00C957DB">
        <w:rPr>
          <w:rFonts w:ascii="Times New Roman" w:eastAsia="Times New Roman" w:hAnsi="Times New Roman" w:cs="Times New Roman"/>
        </w:rPr>
        <w:t>sc</w:t>
      </w:r>
      <w:proofErr w:type="spellEnd"/>
      <w:r w:rsidRPr="00C957DB">
        <w:rPr>
          <w:rFonts w:ascii="Times New Roman" w:eastAsia="Times New Roman" w:hAnsi="Times New Roman" w:cs="Times New Roman"/>
        </w:rPr>
        <w:t xml:space="preserve">, est l’idée que la transformation de l’organe par l’habitude ou l’usage se transmet à la génération suivante (transmission des caractères acquis) – Darwin également croyait à cette transmission de l’acquis. </w:t>
      </w:r>
    </w:p>
    <w:p w:rsidR="00C957DB" w:rsidRPr="00C957DB" w:rsidRDefault="00C957DB" w:rsidP="00C957DB">
      <w:pPr>
        <w:numPr>
          <w:ilvl w:val="0"/>
          <w:numId w:val="2"/>
        </w:num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b/>
          <w:bCs/>
        </w:rPr>
        <w:t xml:space="preserve">J.-B. Lamarck, </w:t>
      </w:r>
      <w:r w:rsidRPr="00C957DB">
        <w:rPr>
          <w:rFonts w:ascii="Times New Roman" w:eastAsia="Times New Roman" w:hAnsi="Times New Roman" w:cs="Times New Roman"/>
          <w:b/>
          <w:bCs/>
          <w:i/>
          <w:iCs/>
        </w:rPr>
        <w:t xml:space="preserve">Philosophie zoologique, </w:t>
      </w:r>
      <w:r w:rsidRPr="00C957DB">
        <w:rPr>
          <w:rFonts w:ascii="Times New Roman" w:eastAsia="Times New Roman" w:hAnsi="Times New Roman" w:cs="Times New Roman"/>
          <w:b/>
          <w:bCs/>
        </w:rPr>
        <w:t xml:space="preserve">1809. </w:t>
      </w:r>
    </w:p>
    <w:p w:rsidR="00C957DB" w:rsidRPr="00C957DB" w:rsidRDefault="00C957DB" w:rsidP="00C957DB">
      <w:pPr>
        <w:spacing w:before="100" w:beforeAutospacing="1" w:after="142" w:line="288" w:lineRule="auto"/>
        <w:jc w:val="both"/>
        <w:rPr>
          <w:rFonts w:ascii="Times New Roman" w:eastAsia="Times New Roman" w:hAnsi="Times New Roman" w:cs="Times New Roman"/>
        </w:rPr>
      </w:pPr>
      <w:r w:rsidRPr="00C957DB">
        <w:rPr>
          <w:rFonts w:ascii="Liberation Serif" w:eastAsia="Times New Roman" w:hAnsi="Liberation Serif" w:cs="Liberation Serif"/>
          <w:color w:val="000000"/>
        </w:rPr>
        <w:t xml:space="preserve">« Il ne </w:t>
      </w:r>
      <w:proofErr w:type="gramStart"/>
      <w:r w:rsidRPr="00C957DB">
        <w:rPr>
          <w:rFonts w:ascii="Liberation Serif" w:eastAsia="Times New Roman" w:hAnsi="Liberation Serif" w:cs="Liberation Serif"/>
          <w:color w:val="000000"/>
        </w:rPr>
        <w:t>s' agit</w:t>
      </w:r>
      <w:proofErr w:type="gramEnd"/>
      <w:r w:rsidRPr="00C957DB">
        <w:rPr>
          <w:rFonts w:ascii="Liberation Serif" w:eastAsia="Times New Roman" w:hAnsi="Liberation Serif" w:cs="Liberation Serif"/>
          <w:color w:val="000000"/>
        </w:rPr>
        <w:t xml:space="preserve"> pas ici d' un raisonnement, mais de l' examen d' un fait positif, qui est plus général qu' on ne pense, et auquel on a négligé de donner l'attention qu' il mérite, sans doute, parce que, le plus souvent, il est très-difficile à reconnaître. Ce fait consiste dans </w:t>
      </w:r>
      <w:r w:rsidRPr="00C957DB">
        <w:rPr>
          <w:rFonts w:ascii="Liberation Serif" w:eastAsia="Times New Roman" w:hAnsi="Liberation Serif" w:cs="Liberation Serif"/>
          <w:color w:val="000000"/>
        </w:rPr>
        <w:lastRenderedPageBreak/>
        <w:t xml:space="preserve">l'influence qu'exercent les circonstances sur les différents corps vivants qui </w:t>
      </w:r>
      <w:proofErr w:type="gramStart"/>
      <w:r w:rsidRPr="00C957DB">
        <w:rPr>
          <w:rFonts w:ascii="Liberation Serif" w:eastAsia="Times New Roman" w:hAnsi="Liberation Serif" w:cs="Liberation Serif"/>
          <w:color w:val="000000"/>
        </w:rPr>
        <w:t>s' y</w:t>
      </w:r>
      <w:proofErr w:type="gramEnd"/>
      <w:r w:rsidRPr="00C957DB">
        <w:rPr>
          <w:rFonts w:ascii="Liberation Serif" w:eastAsia="Times New Roman" w:hAnsi="Liberation Serif" w:cs="Liberation Serif"/>
          <w:color w:val="000000"/>
        </w:rPr>
        <w:t xml:space="preserve"> trouvent assujettis.</w:t>
      </w:r>
    </w:p>
    <w:p w:rsidR="00C957DB" w:rsidRPr="00C957DB" w:rsidRDefault="00C957DB" w:rsidP="00C957DB">
      <w:pPr>
        <w:spacing w:before="100" w:beforeAutospacing="1" w:after="142" w:line="288" w:lineRule="auto"/>
        <w:jc w:val="both"/>
        <w:rPr>
          <w:rFonts w:ascii="Times New Roman" w:eastAsia="Times New Roman" w:hAnsi="Times New Roman" w:cs="Times New Roman"/>
        </w:rPr>
      </w:pPr>
      <w:r>
        <w:rPr>
          <w:rFonts w:ascii="Liberation Serif" w:eastAsia="Times New Roman" w:hAnsi="Liberation Serif" w:cs="Liberation Serif"/>
          <w:color w:val="000000"/>
        </w:rPr>
        <w:t>À la vérité, depuis assez long</w:t>
      </w:r>
      <w:r w:rsidRPr="00C957DB">
        <w:rPr>
          <w:rFonts w:ascii="Liberation Serif" w:eastAsia="Times New Roman" w:hAnsi="Liberation Serif" w:cs="Liberation Serif"/>
          <w:color w:val="000000"/>
        </w:rPr>
        <w:t>temps on a remarqué l'influence des différents états de notre organisation sur notre caractère, nos penchants, nos actions, et même nos idées ; mais il me semble que personne encore n'a fait connaître celle de nos actions et de nos habitudes sur notre organisation même. Or, comme ces actions et ces habitudes dépendent entièrement des circonstances dans lesquelles nous nous trouvons habituellement je vais essayer de montrer combien est grande l'influence qu'exercent ces circonstances sur la forme générale, sur l'état des parties, et même sur l'organisation des corps vivants. Ainsi, c'est de ce fait très-positif dont il va être question dans ce chapitre. […] les circonstances influent sur la forme et l'organisation des animaux, c'est-à-dire, qu'en devenant très-différentes, elles changent, avec le temps, et cette forme et l'organisation elle-même, par des modifications proportionnées. Assurément, si l'on prenait ces expressi</w:t>
      </w:r>
      <w:r>
        <w:rPr>
          <w:rFonts w:ascii="Liberation Serif" w:eastAsia="Times New Roman" w:hAnsi="Liberation Serif" w:cs="Liberation Serif"/>
          <w:color w:val="000000"/>
        </w:rPr>
        <w:t>ons à la lettre, on m'attribuera</w:t>
      </w:r>
      <w:r w:rsidRPr="00C957DB">
        <w:rPr>
          <w:rFonts w:ascii="Liberation Serif" w:eastAsia="Times New Roman" w:hAnsi="Liberation Serif" w:cs="Liberation Serif"/>
          <w:color w:val="000000"/>
        </w:rPr>
        <w:t>it une erreur ; car quelles que puissent être les circonstances, elles n'opèrent directement sur la forme et sur l'organisation des animaux aucune modification quelconque.</w:t>
      </w:r>
    </w:p>
    <w:p w:rsidR="00C957DB" w:rsidRPr="00C957DB" w:rsidRDefault="00C957DB" w:rsidP="00C957DB">
      <w:pPr>
        <w:spacing w:before="100" w:beforeAutospacing="1" w:after="142" w:line="288" w:lineRule="auto"/>
        <w:jc w:val="both"/>
        <w:rPr>
          <w:rFonts w:ascii="Times New Roman" w:eastAsia="Times New Roman" w:hAnsi="Times New Roman" w:cs="Times New Roman"/>
        </w:rPr>
      </w:pPr>
      <w:r w:rsidRPr="00C957DB">
        <w:rPr>
          <w:rFonts w:ascii="Liberation Serif" w:eastAsia="Times New Roman" w:hAnsi="Liberation Serif" w:cs="Liberation Serif"/>
          <w:color w:val="000000"/>
        </w:rPr>
        <w:t xml:space="preserve">Mais de grands changements dans les circonstances amènent, pour les animaux, de grands changements dans leurs besoins, et de pareils changements dans les besoins en amènent nécessairement dans les actions. Or, si les nouveaux besoins deviennent constants ou très-durables, les animaux prennent alors de nouvelles » habitudes, qui sont aussi durables que les besoins qui les ont fait naître. […] Il est donc évident qu'un grand changement dans les circonstances, devenu constant pour une race d'animaux, entraîne ces animaux à de nouvelles habitudes. […] de nouveaux besoins ayant rendu telle partie nécessaire, ont réellement, par une suite d'efforts, fait naître cette partie, et qu'ensuite son emploi soutenu l'a peu à peu </w:t>
      </w:r>
      <w:r w:rsidRPr="00C957DB">
        <w:rPr>
          <w:rFonts w:ascii="Liberation Serif" w:eastAsia="Times New Roman" w:hAnsi="Liberation Serif" w:cs="Liberation Serif"/>
          <w:color w:val="000000"/>
        </w:rPr>
        <w:lastRenderedPageBreak/>
        <w:t>fortifiée, développée, et a fini par l'agrandir considérablement »</w:t>
      </w:r>
    </w:p>
    <w:p w:rsidR="00C957DB" w:rsidRPr="00C957DB" w:rsidRDefault="00C957DB" w:rsidP="00C957DB">
      <w:pPr>
        <w:spacing w:before="100" w:beforeAutospacing="1" w:after="142" w:line="288" w:lineRule="auto"/>
        <w:jc w:val="both"/>
        <w:rPr>
          <w:rFonts w:ascii="Times New Roman" w:eastAsia="Times New Roman" w:hAnsi="Times New Roman" w:cs="Times New Roman"/>
        </w:rPr>
      </w:pPr>
      <w:r w:rsidRPr="00C957DB">
        <w:rPr>
          <w:rFonts w:ascii="Liberation Serif" w:eastAsia="Times New Roman" w:hAnsi="Liberation Serif" w:cs="Liberation Serif"/>
          <w:b/>
          <w:bCs/>
          <w:color w:val="000000"/>
        </w:rPr>
        <w:t>Exemple</w:t>
      </w:r>
      <w:r w:rsidRPr="00C957DB">
        <w:rPr>
          <w:rFonts w:ascii="Liberation Serif" w:eastAsia="Times New Roman" w:hAnsi="Liberation Serif" w:cs="Liberation Serif"/>
          <w:color w:val="000000"/>
        </w:rPr>
        <w:t xml:space="preserve"> : « Relativement aux habitudes, il est curieux d'en observer le produit dans la </w:t>
      </w:r>
      <w:r w:rsidRPr="00C957DB">
        <w:rPr>
          <w:rFonts w:ascii="Liberation Serif" w:eastAsia="Times New Roman" w:hAnsi="Liberation Serif" w:cs="Liberation Serif"/>
        </w:rPr>
        <w:t>forme particulière et la taille de la girafe (</w:t>
      </w:r>
      <w:proofErr w:type="spellStart"/>
      <w:r w:rsidRPr="00C957DB">
        <w:rPr>
          <w:rFonts w:ascii="Liberation Serif" w:eastAsia="Times New Roman" w:hAnsi="Liberation Serif" w:cs="Liberation Serif"/>
          <w:i/>
          <w:iCs/>
        </w:rPr>
        <w:t>camelo</w:t>
      </w:r>
      <w:proofErr w:type="spellEnd"/>
      <w:r w:rsidRPr="00C957DB">
        <w:rPr>
          <w:rFonts w:ascii="Liberation Serif" w:eastAsia="Times New Roman" w:hAnsi="Liberation Serif" w:cs="Liberation Serif"/>
          <w:i/>
          <w:iCs/>
        </w:rPr>
        <w:t xml:space="preserve"> </w:t>
      </w:r>
      <w:proofErr w:type="spellStart"/>
      <w:r w:rsidRPr="00C957DB">
        <w:rPr>
          <w:rFonts w:ascii="Liberation Serif" w:eastAsia="Times New Roman" w:hAnsi="Liberation Serif" w:cs="Liberation Serif"/>
          <w:i/>
          <w:iCs/>
        </w:rPr>
        <w:t>pardalis</w:t>
      </w:r>
      <w:proofErr w:type="spellEnd"/>
      <w:r w:rsidRPr="00C957DB">
        <w:rPr>
          <w:rFonts w:ascii="Liberation Serif" w:eastAsia="Times New Roman" w:hAnsi="Liberation Serif" w:cs="Liberation Serif"/>
          <w:i/>
          <w:iCs/>
        </w:rPr>
        <w:t>)</w:t>
      </w:r>
      <w:r w:rsidRPr="00C957DB">
        <w:rPr>
          <w:rFonts w:ascii="Liberation Serif" w:eastAsia="Times New Roman" w:hAnsi="Liberation Serif" w:cs="Liberation Serif"/>
        </w:rPr>
        <w:t>: on sait que cet animal, le plus grand des mammifères, habite l'intérieur de l'Afrique, et qu'il vit dans des lieux où la terre, presque toujours aride et sans herbage, l'oblige de brouter le feuillage des arbres, et de s'efforcer continuellement d'y atteindre. Il est résulté de cette habitude soutenue depuis longtemps, dans tous les individus de sa race, que ses jambes de devant sont devenues plus longues que celles de derrière, et que son col s'est tellement allongé, que la girafe, sans se dresser sur ses jambes de derrière, élève sa tête et atteint à six mètres de hauteur (près de vingt pieds) […] Les efforts dans un sens quelconque, longtemps soutenus ou habituellement faits par certaines parties d'un corps vivant, pour satisfaire des besoins exigés par la nature ou par les circonstances, étendent ces parties, et leur font acquérir des dimensions et une forme qu'elles n'eussent jamais obtenues, si ces efforts ne fussent point devenus l'action habituelle des animaux qui les ont exercés.»</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u w:val="single"/>
        </w:rPr>
        <w:t xml:space="preserve">→ </w:t>
      </w:r>
      <w:r w:rsidRPr="00C957DB">
        <w:rPr>
          <w:rFonts w:ascii="Times New Roman" w:eastAsia="Times New Roman" w:hAnsi="Times New Roman" w:cs="Times New Roman"/>
          <w:b/>
          <w:bCs/>
          <w:i/>
          <w:iCs/>
          <w:u w:val="single"/>
        </w:rPr>
        <w:t>Questions</w:t>
      </w:r>
      <w:r w:rsidRPr="00C957DB">
        <w:rPr>
          <w:rFonts w:ascii="Times New Roman" w:eastAsia="Times New Roman" w:hAnsi="Times New Roman" w:cs="Times New Roman"/>
          <w:i/>
          <w:iCs/>
        </w:rPr>
        <w:t xml:space="preserve"> : Comment Lamarck explique-t-il la capacité du vivant à se modifier lui-même ? </w:t>
      </w:r>
    </w:p>
    <w:p w:rsidR="00C957DB" w:rsidRPr="00C957DB" w:rsidRDefault="00C957DB" w:rsidP="00C957DB">
      <w:pPr>
        <w:numPr>
          <w:ilvl w:val="0"/>
          <w:numId w:val="3"/>
        </w:num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u w:val="single"/>
        </w:rPr>
        <w:t>Darwin : Le vivant est ce qui se transforme et s’adapte sans cesse</w:t>
      </w:r>
    </w:p>
    <w:p w:rsidR="00C957DB" w:rsidRPr="00C957DB" w:rsidRDefault="00C957DB" w:rsidP="00C957DB">
      <w:pPr>
        <w:spacing w:before="100" w:beforeAutospacing="1" w:after="0" w:line="240" w:lineRule="auto"/>
        <w:ind w:firstLine="363"/>
        <w:jc w:val="both"/>
        <w:rPr>
          <w:rFonts w:ascii="Times New Roman" w:eastAsia="Times New Roman" w:hAnsi="Times New Roman" w:cs="Times New Roman"/>
        </w:rPr>
      </w:pPr>
      <w:r w:rsidRPr="00C957DB">
        <w:rPr>
          <w:rFonts w:ascii="Times New Roman" w:eastAsia="Times New Roman" w:hAnsi="Times New Roman" w:cs="Times New Roman"/>
        </w:rPr>
        <w:t xml:space="preserve">Charles Darwin illustre dans son </w:t>
      </w:r>
      <w:r w:rsidRPr="00C957DB">
        <w:rPr>
          <w:rFonts w:ascii="Times New Roman" w:eastAsia="Times New Roman" w:hAnsi="Times New Roman" w:cs="Times New Roman"/>
          <w:i/>
          <w:iCs/>
        </w:rPr>
        <w:t xml:space="preserve">Origine des espèces au moyen de la sélection naturelle </w:t>
      </w:r>
      <w:r w:rsidRPr="00C957DB">
        <w:rPr>
          <w:rFonts w:ascii="Times New Roman" w:eastAsia="Times New Roman" w:hAnsi="Times New Roman" w:cs="Times New Roman"/>
        </w:rPr>
        <w:t xml:space="preserve">(1859) cette apparente irréductibilité du vivant aux propriétés de la matière inerte. Les pierres, contrairement au vivant, ne croissent ni ne se reproduisent ni ne meurent. Darwin conserve l’idée lamarckienne de la modification du vivant du fait de sa relation à un environnement changeant. Mais les individus d’une espèce ne se transforment pas dans un effort répété : ils survivent du fait de </w:t>
      </w:r>
      <w:r w:rsidRPr="00C957DB">
        <w:rPr>
          <w:rFonts w:ascii="Times New Roman" w:eastAsia="Times New Roman" w:hAnsi="Times New Roman" w:cs="Times New Roman"/>
          <w:u w:val="single"/>
        </w:rPr>
        <w:t>minimes différences érigées en avantage.</w:t>
      </w:r>
      <w:r w:rsidRPr="00C957DB">
        <w:rPr>
          <w:rFonts w:ascii="Times New Roman" w:eastAsia="Times New Roman" w:hAnsi="Times New Roman" w:cs="Times New Roman"/>
        </w:rPr>
        <w:t xml:space="preserve"> L</w:t>
      </w:r>
      <w:r w:rsidRPr="00C957DB">
        <w:rPr>
          <w:rFonts w:ascii="Times New Roman" w:eastAsia="Times New Roman" w:hAnsi="Times New Roman" w:cs="Times New Roman"/>
          <w:u w:val="single"/>
        </w:rPr>
        <w:t>es individus les plus adaptés à leur environnement vivraient plus longtemps et se reproduiraient beaucoup plus</w:t>
      </w:r>
      <w:r w:rsidRPr="00C957DB">
        <w:rPr>
          <w:rFonts w:ascii="Times New Roman" w:eastAsia="Times New Roman" w:hAnsi="Times New Roman" w:cs="Times New Roman"/>
        </w:rPr>
        <w:t xml:space="preserve"> que les autres individus de leur espèce. Une sélection se fait alors au sein de chaque espèce, mais une sélection </w:t>
      </w:r>
      <w:r w:rsidRPr="00C957DB">
        <w:rPr>
          <w:rFonts w:ascii="Times New Roman" w:eastAsia="Times New Roman" w:hAnsi="Times New Roman" w:cs="Times New Roman"/>
          <w:i/>
          <w:iCs/>
        </w:rPr>
        <w:t>naturelle</w:t>
      </w:r>
      <w:r w:rsidRPr="00C957DB">
        <w:rPr>
          <w:rFonts w:ascii="Times New Roman" w:eastAsia="Times New Roman" w:hAnsi="Times New Roman" w:cs="Times New Roman"/>
        </w:rPr>
        <w:t>, c'est-à-dire due au hasard, et non en vertu d’une quelconque finalité, sélection qui se fait par « conservation des modifications avantageuses »</w:t>
      </w:r>
      <w:r w:rsidRPr="00C957DB">
        <w:rPr>
          <w:rStyle w:val="Appelnotedebasdep"/>
          <w:rFonts w:ascii="Times New Roman" w:eastAsia="Times New Roman" w:hAnsi="Times New Roman" w:cs="Times New Roman"/>
        </w:rPr>
        <w:footnoteReference w:id="1"/>
      </w:r>
    </w:p>
    <w:p w:rsidR="00C957DB" w:rsidRPr="00C957DB" w:rsidRDefault="00C957DB" w:rsidP="00C957DB">
      <w:pPr>
        <w:spacing w:after="0" w:line="288" w:lineRule="auto"/>
        <w:ind w:firstLine="363"/>
        <w:jc w:val="both"/>
        <w:rPr>
          <w:rFonts w:ascii="Times New Roman" w:eastAsia="Times New Roman" w:hAnsi="Times New Roman" w:cs="Times New Roman"/>
        </w:rPr>
      </w:pPr>
      <w:bookmarkStart w:id="1" w:name="TWP30"/>
      <w:bookmarkEnd w:id="1"/>
      <w:r w:rsidRPr="00C957DB">
        <w:rPr>
          <w:rFonts w:ascii="Times New Roman" w:eastAsia="Times New Roman" w:hAnsi="Times New Roman" w:cs="Times New Roman"/>
        </w:rPr>
        <w:lastRenderedPageBreak/>
        <w:t>Le darwinisme procède de l’affirmation d’une évolution générale des espèces  par descendance ayant pour seuls moteurs :</w:t>
      </w:r>
    </w:p>
    <w:p w:rsidR="00C957DB" w:rsidRPr="00C957DB" w:rsidRDefault="00C957DB" w:rsidP="00C957DB">
      <w:pPr>
        <w:spacing w:after="0" w:line="288" w:lineRule="auto"/>
        <w:jc w:val="both"/>
        <w:rPr>
          <w:rFonts w:ascii="Times New Roman" w:eastAsia="Times New Roman" w:hAnsi="Times New Roman" w:cs="Times New Roman"/>
        </w:rPr>
      </w:pPr>
      <w:bookmarkStart w:id="2" w:name="TWP31"/>
      <w:bookmarkEnd w:id="2"/>
      <w:r w:rsidRPr="00C957DB">
        <w:rPr>
          <w:rFonts w:ascii="Times New Roman" w:eastAsia="Times New Roman" w:hAnsi="Times New Roman" w:cs="Times New Roman"/>
        </w:rPr>
        <w:t>- le hasard des petites variations génétiques</w:t>
      </w:r>
    </w:p>
    <w:p w:rsidR="00C957DB" w:rsidRPr="00C957DB" w:rsidRDefault="00C957DB" w:rsidP="00C957DB">
      <w:pPr>
        <w:spacing w:after="0" w:line="288" w:lineRule="auto"/>
        <w:jc w:val="both"/>
        <w:rPr>
          <w:rFonts w:ascii="Times New Roman" w:eastAsia="Times New Roman" w:hAnsi="Times New Roman" w:cs="Times New Roman"/>
        </w:rPr>
      </w:pPr>
      <w:bookmarkStart w:id="3" w:name="TWP32"/>
      <w:bookmarkEnd w:id="3"/>
      <w:r w:rsidRPr="00C957DB">
        <w:rPr>
          <w:rFonts w:ascii="Times New Roman" w:eastAsia="Times New Roman" w:hAnsi="Times New Roman" w:cs="Times New Roman"/>
        </w:rPr>
        <w:t xml:space="preserve">- la sélection naturelle (« J'ai donné le nom de </w:t>
      </w:r>
      <w:r w:rsidRPr="00C957DB">
        <w:rPr>
          <w:rFonts w:ascii="Times New Roman" w:eastAsia="Times New Roman" w:hAnsi="Times New Roman" w:cs="Times New Roman"/>
          <w:i/>
          <w:iCs/>
        </w:rPr>
        <w:t>sélection naturelle</w:t>
      </w:r>
      <w:r w:rsidRPr="00C957DB">
        <w:rPr>
          <w:rFonts w:ascii="Times New Roman" w:eastAsia="Times New Roman" w:hAnsi="Times New Roman" w:cs="Times New Roman"/>
        </w:rPr>
        <w:t xml:space="preserve"> ou de </w:t>
      </w:r>
      <w:r w:rsidRPr="00C957DB">
        <w:rPr>
          <w:rFonts w:ascii="Times New Roman" w:eastAsia="Times New Roman" w:hAnsi="Times New Roman" w:cs="Times New Roman"/>
          <w:i/>
          <w:iCs/>
        </w:rPr>
        <w:t>persistance du plus apte</w:t>
      </w:r>
      <w:r w:rsidRPr="00C957DB">
        <w:rPr>
          <w:rFonts w:ascii="Times New Roman" w:eastAsia="Times New Roman" w:hAnsi="Times New Roman" w:cs="Times New Roman"/>
        </w:rPr>
        <w:t xml:space="preserve"> à cette conservation des différences et des variations individuelles favorables et à cette élimination des variations nuisibles.», Darwin, </w:t>
      </w:r>
      <w:r w:rsidRPr="00C957DB">
        <w:rPr>
          <w:rFonts w:ascii="Times New Roman" w:eastAsia="Times New Roman" w:hAnsi="Times New Roman" w:cs="Times New Roman"/>
          <w:i/>
          <w:iCs/>
        </w:rPr>
        <w:t xml:space="preserve">De L'Origine des espèces, </w:t>
      </w:r>
      <w:proofErr w:type="spellStart"/>
      <w:r w:rsidRPr="00C957DB">
        <w:rPr>
          <w:rFonts w:ascii="Times New Roman" w:eastAsia="Times New Roman" w:hAnsi="Times New Roman" w:cs="Times New Roman"/>
        </w:rPr>
        <w:t>ch.IV</w:t>
      </w:r>
      <w:proofErr w:type="spellEnd"/>
      <w:r w:rsidRPr="00C957DB">
        <w:rPr>
          <w:rFonts w:ascii="Times New Roman" w:eastAsia="Times New Roman" w:hAnsi="Times New Roman" w:cs="Times New Roman"/>
        </w:rPr>
        <w:t>)</w:t>
      </w:r>
      <w:bookmarkStart w:id="4" w:name="TWP33"/>
      <w:bookmarkEnd w:id="4"/>
    </w:p>
    <w:p w:rsidR="00C957DB" w:rsidRPr="00C957DB" w:rsidRDefault="00C957DB" w:rsidP="00C957DB">
      <w:pPr>
        <w:spacing w:after="0" w:line="288" w:lineRule="auto"/>
        <w:jc w:val="both"/>
        <w:rPr>
          <w:rFonts w:ascii="Times New Roman" w:eastAsia="Times New Roman" w:hAnsi="Times New Roman" w:cs="Times New Roman"/>
        </w:rPr>
      </w:pPr>
      <w:r w:rsidRPr="00C957DB">
        <w:rPr>
          <w:rFonts w:ascii="Times New Roman" w:eastAsia="Times New Roman" w:hAnsi="Times New Roman" w:cs="Times New Roman"/>
        </w:rPr>
        <w:t>- à l’exclusion de toute intervention extérieure et de toute finalité.</w:t>
      </w:r>
    </w:p>
    <w:p w:rsidR="00C957DB" w:rsidRPr="00C957DB" w:rsidRDefault="00C957DB" w:rsidP="00C957DB">
      <w:pPr>
        <w:numPr>
          <w:ilvl w:val="0"/>
          <w:numId w:val="4"/>
        </w:num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b/>
          <w:bCs/>
        </w:rPr>
        <w:t xml:space="preserve">Charles Darwin, </w:t>
      </w:r>
      <w:r w:rsidRPr="00C957DB">
        <w:rPr>
          <w:rFonts w:ascii="Times New Roman" w:eastAsia="Times New Roman" w:hAnsi="Times New Roman" w:cs="Times New Roman"/>
          <w:b/>
          <w:bCs/>
          <w:i/>
          <w:iCs/>
        </w:rPr>
        <w:t xml:space="preserve">Origine des espèces au moyen de la sélection naturelle </w:t>
      </w:r>
      <w:r w:rsidRPr="00C957DB">
        <w:rPr>
          <w:rFonts w:ascii="Times New Roman" w:eastAsia="Times New Roman" w:hAnsi="Times New Roman" w:cs="Times New Roman"/>
          <w:b/>
          <w:bCs/>
        </w:rPr>
        <w:t>(1859)</w:t>
      </w:r>
    </w:p>
    <w:p w:rsidR="00C957DB" w:rsidRPr="00C957DB" w:rsidRDefault="00C957DB" w:rsidP="00C957DB">
      <w:p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 Maintenant peut-on douter, vu la lutte que chaque individu (ou ses parents) a à soutenir pour obtenir sa subsistance, que toute légère variation dans la structure, les mœurs ou les instincts, adapterait mieux cet individu aux conditions nouvelles, aurait de l'effet sur sa vigueur et sur sa santé ? Dans la lutte, il aurait plus de </w:t>
      </w:r>
      <w:r w:rsidRPr="00C957DB">
        <w:rPr>
          <w:rFonts w:ascii="Times New Roman" w:eastAsia="Times New Roman" w:hAnsi="Times New Roman" w:cs="Times New Roman"/>
          <w:i/>
          <w:iCs/>
        </w:rPr>
        <w:t>chances</w:t>
      </w:r>
      <w:r w:rsidRPr="00C957DB">
        <w:rPr>
          <w:rFonts w:ascii="Times New Roman" w:eastAsia="Times New Roman" w:hAnsi="Times New Roman" w:cs="Times New Roman"/>
        </w:rPr>
        <w:t xml:space="preserve"> de survivre, et ceux de ses descendants qui hériteraient de la variation, quelque petite qu'elle soit, auraient plus de chances de survivre. Chaque année, il y a plus de naissance que de survies ; le plus petit grain dans la balance doit, à la longue, avoir de l'effet sur celui que la mort abattra et sur celui qui survivra ». </w:t>
      </w:r>
    </w:p>
    <w:p w:rsidR="00C957DB" w:rsidRPr="00C957DB" w:rsidRDefault="00C957DB" w:rsidP="00C957DB">
      <w:p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Darwin, </w:t>
      </w:r>
      <w:r w:rsidRPr="00C957DB">
        <w:rPr>
          <w:rFonts w:ascii="Times New Roman" w:eastAsia="Times New Roman" w:hAnsi="Times New Roman" w:cs="Times New Roman"/>
          <w:i/>
          <w:iCs/>
        </w:rPr>
        <w:t>Ebauche de l'origine des Espèces.</w:t>
      </w:r>
    </w:p>
    <w:p w:rsidR="00C957DB" w:rsidRPr="00C957DB" w:rsidRDefault="00C957DB" w:rsidP="00C957DB">
      <w:p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 Je suis pleinement convaincu que les espèces ne sont pas immuables ; je suis convaincu que les espèces, qui appartiennent à ce que nous appelons </w:t>
      </w:r>
      <w:r w:rsidRPr="00C957DB">
        <w:rPr>
          <w:rFonts w:ascii="Times New Roman" w:eastAsia="Times New Roman" w:hAnsi="Times New Roman" w:cs="Times New Roman"/>
          <w:i/>
          <w:iCs/>
        </w:rPr>
        <w:t>le même genre</w:t>
      </w:r>
      <w:r w:rsidRPr="00C957DB">
        <w:rPr>
          <w:rFonts w:ascii="Times New Roman" w:eastAsia="Times New Roman" w:hAnsi="Times New Roman" w:cs="Times New Roman"/>
        </w:rPr>
        <w:t xml:space="preserve">, descendent directement de quelque autre espèce ordinairement éteinte, de même que les variétés reconnues d'une espèce quelle qu'elle soit, descendent directement de cette espèce ; je suis convaincu enfin, que la sélection naturelle a joué le rôle principal dans la modification des espèces, bien que d'autres agent y aient aussi participé. » </w:t>
      </w:r>
    </w:p>
    <w:p w:rsidR="00C957DB" w:rsidRPr="00C957DB" w:rsidRDefault="00C957DB" w:rsidP="00C957DB">
      <w:p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Darwin, </w:t>
      </w:r>
      <w:r w:rsidRPr="00C957DB">
        <w:rPr>
          <w:rFonts w:ascii="Times New Roman" w:eastAsia="Times New Roman" w:hAnsi="Times New Roman" w:cs="Times New Roman"/>
          <w:i/>
          <w:iCs/>
        </w:rPr>
        <w:t>L'Origine des espèces, I</w:t>
      </w:r>
      <w:r w:rsidRPr="00C957DB">
        <w:rPr>
          <w:rFonts w:ascii="Times New Roman" w:eastAsia="Times New Roman" w:hAnsi="Times New Roman" w:cs="Times New Roman"/>
        </w:rPr>
        <w:t xml:space="preserve">ntroduction. </w:t>
      </w:r>
    </w:p>
    <w:p w:rsidR="00C957DB" w:rsidRPr="00C957DB" w:rsidRDefault="00C957DB" w:rsidP="00C957DB">
      <w:pPr>
        <w:pStyle w:val="Titre2"/>
        <w:rPr>
          <w:sz w:val="22"/>
          <w:szCs w:val="22"/>
        </w:rPr>
      </w:pPr>
      <w:r w:rsidRPr="00C957DB">
        <w:rPr>
          <w:sz w:val="22"/>
          <w:szCs w:val="22"/>
        </w:rPr>
        <w:t>Une théorie anti-finaliste</w:t>
      </w:r>
    </w:p>
    <w:p w:rsidR="00C957DB" w:rsidRPr="00C957DB" w:rsidRDefault="00C957DB" w:rsidP="00C957DB">
      <w:pPr>
        <w:spacing w:before="100" w:beforeAutospacing="1" w:after="0" w:line="240" w:lineRule="auto"/>
        <w:ind w:firstLine="363"/>
        <w:jc w:val="both"/>
        <w:rPr>
          <w:rFonts w:ascii="Times New Roman" w:eastAsia="Times New Roman" w:hAnsi="Times New Roman" w:cs="Times New Roman"/>
        </w:rPr>
      </w:pPr>
      <w:r w:rsidRPr="00C957DB">
        <w:rPr>
          <w:rFonts w:ascii="Times New Roman" w:eastAsia="Times New Roman" w:hAnsi="Times New Roman" w:cs="Times New Roman"/>
        </w:rPr>
        <w:t xml:space="preserve">L’homme est ainsi le résultat d’une évolution, et non la création de Dieu. L’évolution peut être interprétée de manière finaliste (orientée vers une fin), mais Darwin en fait le résultat d’une variation à l’origine aléatoire (l’évolution est due au hasard), qui permet une meilleure adaptation au milieu. Il ne s’agit pas pour Darwin de dire que le cou des girafes </w:t>
      </w:r>
      <w:r w:rsidRPr="00C957DB">
        <w:rPr>
          <w:rFonts w:ascii="Times New Roman" w:eastAsia="Times New Roman" w:hAnsi="Times New Roman" w:cs="Times New Roman"/>
        </w:rPr>
        <w:lastRenderedPageBreak/>
        <w:t xml:space="preserve">s’allonge, comme le dira Lamarck (qui postule la transmission des caractères acquis), mais seulement que les girafes au plus long cou ont résisté, car elles trouvaient par exemple plus de nourriture, allant jusqu’aux autres branches. Il ne s’agit pas d’une théorie de l’évolution de chaque espèce, mais d’une théorie de la sélection des espèces les plus adaptées. </w:t>
      </w:r>
    </w:p>
    <w:p w:rsidR="00C957DB" w:rsidRPr="00C957DB" w:rsidRDefault="00C957DB" w:rsidP="00C957DB">
      <w:pPr>
        <w:spacing w:before="100" w:beforeAutospacing="1" w:after="0" w:line="240" w:lineRule="auto"/>
        <w:ind w:firstLine="363"/>
        <w:jc w:val="both"/>
        <w:rPr>
          <w:rFonts w:ascii="Times New Roman" w:eastAsia="Times New Roman" w:hAnsi="Times New Roman" w:cs="Times New Roman"/>
        </w:rPr>
      </w:pPr>
      <w:r w:rsidRPr="00C957DB">
        <w:rPr>
          <w:rFonts w:ascii="Times New Roman" w:eastAsia="Times New Roman" w:hAnsi="Times New Roman" w:cs="Times New Roman"/>
        </w:rPr>
        <w:t xml:space="preserve">Cette évolution des espèces peut donc être interprétée soit dans un sens </w:t>
      </w:r>
    </w:p>
    <w:p w:rsidR="00C957DB" w:rsidRPr="00C957DB" w:rsidRDefault="00C957DB" w:rsidP="00C957DB">
      <w:pPr>
        <w:spacing w:before="100" w:beforeAutospacing="1" w:after="0" w:line="240" w:lineRule="auto"/>
        <w:ind w:firstLine="363"/>
        <w:jc w:val="both"/>
        <w:rPr>
          <w:rFonts w:ascii="Times New Roman" w:eastAsia="Times New Roman" w:hAnsi="Times New Roman" w:cs="Times New Roman"/>
        </w:rPr>
      </w:pPr>
      <w:r w:rsidRPr="00C957DB">
        <w:rPr>
          <w:rFonts w:ascii="Times New Roman" w:eastAsia="Times New Roman" w:hAnsi="Times New Roman" w:cs="Times New Roman"/>
        </w:rPr>
        <w:t>- antireligieux (le vivant dans son évolution ne manifeste aucun plan divin, mais le hasard de différences élevées au rang d’avantages</w:t>
      </w:r>
      <w:r w:rsidRPr="00C957DB">
        <w:rPr>
          <w:rStyle w:val="Appelnotedebasdep"/>
          <w:rFonts w:ascii="Times New Roman" w:eastAsia="Times New Roman" w:hAnsi="Times New Roman" w:cs="Times New Roman"/>
        </w:rPr>
        <w:footnoteReference w:id="2"/>
      </w:r>
      <w:r w:rsidRPr="00C957DB">
        <w:rPr>
          <w:rFonts w:ascii="Times New Roman" w:eastAsia="Times New Roman" w:hAnsi="Times New Roman" w:cs="Times New Roman"/>
        </w:rPr>
        <w:t xml:space="preserve">). On utilise souvent Darwin pour en conclure </w:t>
      </w:r>
      <w:proofErr w:type="gramStart"/>
      <w:r w:rsidRPr="00C957DB">
        <w:rPr>
          <w:rFonts w:ascii="Times New Roman" w:eastAsia="Times New Roman" w:hAnsi="Times New Roman" w:cs="Times New Roman"/>
        </w:rPr>
        <w:t>penser</w:t>
      </w:r>
      <w:proofErr w:type="gramEnd"/>
      <w:r w:rsidRPr="00C957DB">
        <w:rPr>
          <w:rFonts w:ascii="Times New Roman" w:eastAsia="Times New Roman" w:hAnsi="Times New Roman" w:cs="Times New Roman"/>
        </w:rPr>
        <w:t xml:space="preserve"> le vivant en </w:t>
      </w:r>
      <w:proofErr w:type="spellStart"/>
      <w:r w:rsidRPr="00C957DB">
        <w:rPr>
          <w:rFonts w:ascii="Times New Roman" w:eastAsia="Times New Roman" w:hAnsi="Times New Roman" w:cs="Times New Roman"/>
        </w:rPr>
        <w:t>courcircuitant</w:t>
      </w:r>
      <w:proofErr w:type="spellEnd"/>
      <w:r w:rsidRPr="00C957DB">
        <w:rPr>
          <w:rFonts w:ascii="Times New Roman" w:eastAsia="Times New Roman" w:hAnsi="Times New Roman" w:cs="Times New Roman"/>
        </w:rPr>
        <w:t xml:space="preserve"> toute idée de création. </w:t>
      </w:r>
    </w:p>
    <w:p w:rsidR="00C957DB" w:rsidRPr="00C957DB" w:rsidRDefault="00C957DB" w:rsidP="00C957DB">
      <w:pPr>
        <w:spacing w:before="100" w:beforeAutospacing="1" w:after="0" w:line="240" w:lineRule="auto"/>
        <w:ind w:left="964"/>
        <w:jc w:val="both"/>
        <w:rPr>
          <w:rFonts w:ascii="Times New Roman" w:eastAsia="Times New Roman" w:hAnsi="Times New Roman" w:cs="Times New Roman"/>
        </w:rPr>
      </w:pPr>
      <w:r w:rsidRPr="00C957DB">
        <w:rPr>
          <w:rFonts w:ascii="Times New Roman" w:eastAsia="Times New Roman" w:hAnsi="Times New Roman" w:cs="Times New Roman"/>
        </w:rPr>
        <w:t>« L’ancienne alliance est rompue ;   l’homme sait enfin qu’il est seul dans l’immensité indifférente de l’Univers d’où il a émergé par hasard.  Non plus que son destin, son devoir n’est écrit nulle part.  À lui de choisir entre le Royaume et les ténèbres », Monod</w:t>
      </w:r>
      <w:r w:rsidRPr="00C957DB">
        <w:rPr>
          <w:rFonts w:ascii="Times New Roman" w:eastAsia="Times New Roman" w:hAnsi="Times New Roman" w:cs="Times New Roman"/>
          <w:i/>
          <w:iCs/>
        </w:rPr>
        <w:t xml:space="preserve"> Le Hasard et la nécessité. </w:t>
      </w:r>
    </w:p>
    <w:p w:rsidR="00C957DB" w:rsidRPr="00C957DB" w:rsidRDefault="00C957DB" w:rsidP="00C957DB">
      <w:pPr>
        <w:spacing w:before="100" w:beforeAutospacing="1" w:after="0" w:line="240" w:lineRule="auto"/>
        <w:ind w:firstLine="363"/>
        <w:jc w:val="both"/>
        <w:rPr>
          <w:rFonts w:ascii="Times New Roman" w:eastAsia="Times New Roman" w:hAnsi="Times New Roman" w:cs="Times New Roman"/>
        </w:rPr>
      </w:pPr>
      <w:r w:rsidRPr="00C957DB">
        <w:rPr>
          <w:rFonts w:ascii="Times New Roman" w:eastAsia="Times New Roman" w:hAnsi="Times New Roman" w:cs="Times New Roman"/>
        </w:rPr>
        <w:t>- soit au contraire dans un sens religieux. L’évolution peut en effet être lue comme le signe de l’existence d’une forme de plan divin.</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Même les chez biologistes, le désaccord subsiste et pour cause : mettant au jour le </w:t>
      </w:r>
      <w:r w:rsidRPr="00C957DB">
        <w:rPr>
          <w:rFonts w:ascii="Times New Roman" w:eastAsia="Times New Roman" w:hAnsi="Times New Roman" w:cs="Times New Roman"/>
          <w:i/>
          <w:iCs/>
        </w:rPr>
        <w:t>comment</w:t>
      </w:r>
      <w:r w:rsidRPr="00C957DB">
        <w:rPr>
          <w:rFonts w:ascii="Times New Roman" w:eastAsia="Times New Roman" w:hAnsi="Times New Roman" w:cs="Times New Roman"/>
        </w:rPr>
        <w:t>, établir le pourquoi des choses ne relève que d’hypothèses de lectures des données recueillies par le biologiste.</w:t>
      </w:r>
    </w:p>
    <w:p w:rsidR="00C957DB" w:rsidRPr="00C957DB" w:rsidRDefault="00C957DB" w:rsidP="00C957DB">
      <w:pPr>
        <w:pStyle w:val="Titre2"/>
        <w:rPr>
          <w:sz w:val="22"/>
          <w:szCs w:val="22"/>
        </w:rPr>
      </w:pPr>
      <w:r w:rsidRPr="00C957DB">
        <w:rPr>
          <w:sz w:val="22"/>
          <w:szCs w:val="22"/>
        </w:rPr>
        <w:t>Postérité de Darwin</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bookmarkStart w:id="5" w:name="TWP49"/>
      <w:bookmarkStart w:id="6" w:name="TWP50"/>
      <w:bookmarkStart w:id="7" w:name="TWP51"/>
      <w:bookmarkEnd w:id="5"/>
      <w:bookmarkEnd w:id="6"/>
      <w:bookmarkEnd w:id="7"/>
      <w:r w:rsidRPr="00C957DB">
        <w:rPr>
          <w:rFonts w:ascii="Times New Roman" w:eastAsia="Times New Roman" w:hAnsi="Times New Roman" w:cs="Times New Roman"/>
        </w:rPr>
        <w:t xml:space="preserve">Depuis Darwin, les travaux du moine tchèque Mendel (1822-1884)  sur l’hérédité ont été redécouverts au début des années 1900 : les êtres vivants transmettent de l’information dans leurs gênes. Ces travaux ont été complétés par la découverte de </w:t>
      </w:r>
      <w:proofErr w:type="gramStart"/>
      <w:r w:rsidRPr="00C957DB">
        <w:rPr>
          <w:rFonts w:ascii="Times New Roman" w:eastAsia="Times New Roman" w:hAnsi="Times New Roman" w:cs="Times New Roman"/>
        </w:rPr>
        <w:t>l’ ADN</w:t>
      </w:r>
      <w:proofErr w:type="gramEnd"/>
      <w:r w:rsidRPr="00C957DB">
        <w:rPr>
          <w:rFonts w:ascii="Times New Roman" w:eastAsia="Times New Roman" w:hAnsi="Times New Roman" w:cs="Times New Roman"/>
        </w:rPr>
        <w:t xml:space="preserve">  et de son rôle de véhicule de l’information génétique par Crick et Watson en 1953. Ce n’est pas seulement le monde animal qui est informé par </w:t>
      </w:r>
      <w:proofErr w:type="gramStart"/>
      <w:r w:rsidRPr="00C957DB">
        <w:rPr>
          <w:rFonts w:ascii="Times New Roman" w:eastAsia="Times New Roman" w:hAnsi="Times New Roman" w:cs="Times New Roman"/>
        </w:rPr>
        <w:t>l’ ADN</w:t>
      </w:r>
      <w:proofErr w:type="gramEnd"/>
      <w:r w:rsidRPr="00C957DB">
        <w:rPr>
          <w:rFonts w:ascii="Times New Roman" w:eastAsia="Times New Roman" w:hAnsi="Times New Roman" w:cs="Times New Roman"/>
        </w:rPr>
        <w:t xml:space="preserve">, c’est la totalité du monde </w:t>
      </w:r>
      <w:proofErr w:type="spellStart"/>
      <w:r w:rsidRPr="00C957DB">
        <w:rPr>
          <w:rFonts w:ascii="Times New Roman" w:eastAsia="Times New Roman" w:hAnsi="Times New Roman" w:cs="Times New Roman"/>
        </w:rPr>
        <w:t>vivant.L’intégration</w:t>
      </w:r>
      <w:proofErr w:type="spellEnd"/>
      <w:r w:rsidRPr="00C957DB">
        <w:rPr>
          <w:rFonts w:ascii="Times New Roman" w:eastAsia="Times New Roman" w:hAnsi="Times New Roman" w:cs="Times New Roman"/>
        </w:rPr>
        <w:t xml:space="preserve"> des découvertes relatives à l’ADN à la théorie de Darwin donna ce qu’on appelle aujourd’hui la théorie synthétique de l’évolution ou néo darwinisme. Les variations imaginées par Darwin  correspondraient aux variations génétiques, la sélection naturelle jouant  toujours dans le néo darwinisme  son rôle d’orientation non finaliste des variations successives.</w:t>
      </w:r>
    </w:p>
    <w:p w:rsidR="00C957DB" w:rsidRPr="00C957DB" w:rsidRDefault="00C957DB" w:rsidP="00C957DB">
      <w:pPr>
        <w:pBdr>
          <w:bottom w:val="single" w:sz="6" w:space="1" w:color="622423"/>
        </w:pBdr>
        <w:spacing w:before="403" w:after="198" w:line="240" w:lineRule="auto"/>
        <w:jc w:val="center"/>
        <w:outlineLvl w:val="1"/>
        <w:rPr>
          <w:rFonts w:ascii="Liberation Serif" w:eastAsia="Times New Roman" w:hAnsi="Liberation Serif" w:cs="Liberation Serif"/>
          <w:caps/>
          <w:color w:val="632423"/>
        </w:rPr>
      </w:pPr>
      <w:r w:rsidRPr="00C957DB">
        <w:rPr>
          <w:rFonts w:ascii="Liberation Serif" w:eastAsia="Times New Roman" w:hAnsi="Liberation Serif" w:cs="Liberation Serif"/>
          <w:caps/>
          <w:color w:val="632423"/>
        </w:rPr>
        <w:lastRenderedPageBreak/>
        <w:t>Limites de la théorie darwinienne</w:t>
      </w:r>
    </w:p>
    <w:p w:rsidR="00C957DB" w:rsidRPr="00C957DB" w:rsidRDefault="00C957DB" w:rsidP="00C957DB">
      <w:pPr>
        <w:spacing w:before="100" w:beforeAutospacing="1" w:after="142" w:line="288"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Outre des débats sur la vitesse de l’évolution (très lente ou par sauts), et sur la manière dont les espèces se créent, la difficulté principale reste avant tout le rôle prépondérant attribué au hasard dans toutes les théories en vigueur   </w:t>
      </w:r>
      <w:proofErr w:type="gramStart"/>
      <w:r w:rsidRPr="00C957DB">
        <w:rPr>
          <w:rFonts w:ascii="Times New Roman" w:eastAsia="Times New Roman" w:hAnsi="Times New Roman" w:cs="Times New Roman"/>
        </w:rPr>
        <w:t>( hasard</w:t>
      </w:r>
      <w:proofErr w:type="gramEnd"/>
      <w:r w:rsidRPr="00C957DB">
        <w:rPr>
          <w:rFonts w:ascii="Times New Roman" w:eastAsia="Times New Roman" w:hAnsi="Times New Roman" w:cs="Times New Roman"/>
        </w:rPr>
        <w:t xml:space="preserve"> des variations d’une part,  et  absence de finalité dans la sélection d’autre part )  alors que la vie est structurée  par l’information ( l’ADN)</w:t>
      </w:r>
    </w:p>
    <w:p w:rsidR="00C957DB" w:rsidRPr="00C957DB" w:rsidRDefault="00C957DB" w:rsidP="00C957DB">
      <w:pPr>
        <w:spacing w:before="100" w:beforeAutospacing="1" w:after="142" w:line="288"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Comment le hasard aurait pu produire des formes organisées  de vie structurées par l’information en un temps fut il illimité ? L’information génétique augmente au cours de l’évolution  depuis ses origines jusqu’à aujourd’hui  et permet non seulement le développement du vivant mais l’apparition de la pensée  et de la conscience. Cette augmentation d’information  est  un mouvement contraire à celui créé par le hasard  car le hasard ne crée pas d’information.   </w:t>
      </w:r>
    </w:p>
    <w:p w:rsidR="00C957DB" w:rsidRPr="00C957DB" w:rsidRDefault="00C957DB" w:rsidP="00C957DB">
      <w:pPr>
        <w:pBdr>
          <w:bottom w:val="single" w:sz="6" w:space="1" w:color="622423"/>
        </w:pBdr>
        <w:spacing w:before="403" w:after="198" w:line="240" w:lineRule="auto"/>
        <w:jc w:val="center"/>
        <w:outlineLvl w:val="1"/>
        <w:rPr>
          <w:rFonts w:ascii="Liberation Serif" w:eastAsia="Times New Roman" w:hAnsi="Liberation Serif" w:cs="Liberation Serif"/>
          <w:caps/>
          <w:color w:val="632423"/>
        </w:rPr>
      </w:pPr>
      <w:r w:rsidRPr="00C957DB">
        <w:rPr>
          <w:rFonts w:ascii="Liberation Serif" w:eastAsia="Times New Roman" w:hAnsi="Liberation Serif" w:cs="Liberation Serif"/>
          <w:i/>
          <w:iCs/>
          <w:caps/>
          <w:color w:val="632423"/>
        </w:rPr>
        <w:t>la sélection naturelle sélectionne mais ne crée rien</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Pb : l’idée de sélection naturelle peut expliquer pourquoi une espèce survit, et non une autre, en fonction des différences minimes entre elles qui se meuvent en avantage. Mais la théorie Darwinienne de l’évolution échoue à rendre compte de l’apparition même de ces évolutions. Darwin parle bien d’apparition de « formes nouvelles, provenant d’une même espèce », mais il se contente d’expliquer comment elles survivent grâce à une différence qui devient avantage : sa théorie ne permet de rendre compte de l’apparition de ces modifications. C’est la critique que Raymond Ruyer souligne avec force dans le texte suivant. </w:t>
      </w:r>
    </w:p>
    <w:p w:rsidR="00C957DB" w:rsidRPr="00C957DB" w:rsidRDefault="00C957DB" w:rsidP="00C957DB">
      <w:pPr>
        <w:numPr>
          <w:ilvl w:val="0"/>
          <w:numId w:val="5"/>
        </w:numPr>
        <w:spacing w:before="100" w:beforeAutospacing="1" w:after="198" w:line="240" w:lineRule="auto"/>
        <w:jc w:val="both"/>
        <w:rPr>
          <w:rFonts w:ascii="Times New Roman" w:eastAsia="Times New Roman" w:hAnsi="Times New Roman" w:cs="Times New Roman"/>
        </w:rPr>
      </w:pPr>
      <w:r w:rsidRPr="00C957DB">
        <w:rPr>
          <w:rFonts w:ascii="Times New Roman" w:eastAsia="Times New Roman" w:hAnsi="Times New Roman" w:cs="Times New Roman"/>
          <w:b/>
          <w:bCs/>
        </w:rPr>
        <w:t>Ruyer</w:t>
      </w:r>
      <w:r w:rsidRPr="00C957DB">
        <w:rPr>
          <w:rFonts w:ascii="Times New Roman" w:eastAsia="Times New Roman" w:hAnsi="Times New Roman" w:cs="Times New Roman"/>
          <w:b/>
          <w:bCs/>
          <w:i/>
          <w:iCs/>
        </w:rPr>
        <w:t>, Néo-finalisme,</w:t>
      </w:r>
      <w:r w:rsidRPr="00C957DB">
        <w:rPr>
          <w:rFonts w:ascii="Times New Roman" w:eastAsia="Times New Roman" w:hAnsi="Times New Roman" w:cs="Times New Roman"/>
          <w:b/>
          <w:bCs/>
        </w:rPr>
        <w:t xml:space="preserve"> 1952.</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i/>
          <w:iCs/>
        </w:rPr>
        <w:t xml:space="preserve">Thèse : la sélection naturelle ne peut causer les inventions génétiques. Le darwinisme échoue à rendre compte de l’évolution inventive des espèces. </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i/>
          <w:iCs/>
        </w:rPr>
        <w:t xml:space="preserve">Il critique le néo-darwinisme (intégrant à la théorie de Darwin les éléments de découvertes récents en génétique) dans leur prétention à nier toute explication finaliste en invoquant le hasard – ce qui est une non-explication. Pour les néo-darwinistes, les mutations génétiques se font au hasard et sont ensuite sélectionnées par des mécanismes de sélection naturelle. Mais le cœur de sa critique porte sur le fait que la sélection naturelle </w:t>
      </w:r>
      <w:r w:rsidRPr="00C957DB">
        <w:rPr>
          <w:rFonts w:ascii="Times New Roman" w:eastAsia="Times New Roman" w:hAnsi="Times New Roman" w:cs="Times New Roman"/>
          <w:i/>
          <w:iCs/>
          <w:u w:val="single"/>
        </w:rPr>
        <w:t>n’explique pas en elle-même la formation de nouveaux organes</w:t>
      </w:r>
      <w:r w:rsidRPr="00C957DB">
        <w:rPr>
          <w:rFonts w:ascii="Times New Roman" w:eastAsia="Times New Roman" w:hAnsi="Times New Roman" w:cs="Times New Roman"/>
          <w:i/>
          <w:iCs/>
        </w:rPr>
        <w:t xml:space="preserve">. Elle n’explique que </w:t>
      </w:r>
      <w:r w:rsidRPr="00C957DB">
        <w:rPr>
          <w:rFonts w:ascii="Times New Roman" w:eastAsia="Times New Roman" w:hAnsi="Times New Roman" w:cs="Times New Roman"/>
          <w:i/>
          <w:iCs/>
        </w:rPr>
        <w:lastRenderedPageBreak/>
        <w:t>leur sélection (de même que la concurrence en économie n’explique pas l’inventivité des entrepreneurs). La sélection n’est pas agent de l’apparition de nouvelles formes.</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 En critiquant le néo-darwinisme, il ne s’agit pas de nier le rôle certain, expérimentalement constaté, de la sélection naturelle, soit dans l’équilibre interne des espèces, soit dans l’équilibre des faunes et des flores, soit même, indirectement, dans l’évolution des espèces. C’est bien la sélection naturelle qui, dans l’espèce humaine, condamne à mort sous nos yeux tant de races primitives, qui, d’autre part, voue à une extinction prochaine tant d’espèces de grands mammifères que l’on essaie de sauver dans quelques réserves légales. Mais une action favorisante ou </w:t>
      </w:r>
      <w:proofErr w:type="spellStart"/>
      <w:r w:rsidRPr="00C957DB">
        <w:rPr>
          <w:rFonts w:ascii="Times New Roman" w:eastAsia="Times New Roman" w:hAnsi="Times New Roman" w:cs="Times New Roman"/>
        </w:rPr>
        <w:t>défavorisante</w:t>
      </w:r>
      <w:proofErr w:type="spellEnd"/>
      <w:r w:rsidRPr="00C957DB">
        <w:rPr>
          <w:rFonts w:ascii="Times New Roman" w:eastAsia="Times New Roman" w:hAnsi="Times New Roman" w:cs="Times New Roman"/>
        </w:rPr>
        <w:t xml:space="preserve"> est une chose, une puissance de formation organique, qui dispenserait de toute direction finaliste, est tout autre chose. […] Des deux adversaires dans une guerre, celui qui sort une arme nouvelle a immédiatement un gros avantage tactique. De même, de deux concurrents industriels celui qui a le meilleur modèle l’emporte sur le marché. Mais il ne vient à l’idée de personne d’attribuer à la concurrence ou à la guerre, considérées comme des entités distinctes des efforts conscients des individus réels en lutte. Il est aussi imprudent d’attribuer à la Sélection, pourvue pour la circonstance d’une majuscule, la qualité d’agent, qu’à la concurrence où à la guerre. Si l’on considère cent hommes du même âge, dont 50 sont des cardiaques, une mortalité différentielle frappera plus vite le lot des cardiaques. Mais on aurait tort d’en conclure que la Mort est l’agent édificateur du système compliqué des valvules du cœur ». La sélection ne fait que sanctionner « quelque chose comme une initiative de l’organisme »</w:t>
      </w:r>
      <w:r w:rsidRPr="00C957DB">
        <w:rPr>
          <w:rStyle w:val="Appelnotedebasdep"/>
          <w:rFonts w:ascii="Times New Roman" w:eastAsia="Times New Roman" w:hAnsi="Times New Roman" w:cs="Times New Roman"/>
        </w:rPr>
        <w:footnoteReference w:id="3"/>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u w:val="single"/>
        </w:rPr>
        <w:t xml:space="preserve">→ </w:t>
      </w:r>
      <w:r w:rsidRPr="00C957DB">
        <w:rPr>
          <w:rFonts w:ascii="Times New Roman" w:eastAsia="Times New Roman" w:hAnsi="Times New Roman" w:cs="Times New Roman"/>
          <w:b/>
          <w:bCs/>
          <w:i/>
          <w:iCs/>
          <w:u w:val="single"/>
        </w:rPr>
        <w:t>Questions :</w:t>
      </w:r>
      <w:r w:rsidRPr="00C957DB">
        <w:rPr>
          <w:rFonts w:ascii="Times New Roman" w:eastAsia="Times New Roman" w:hAnsi="Times New Roman" w:cs="Times New Roman"/>
          <w:i/>
          <w:iCs/>
        </w:rPr>
        <w:t xml:space="preserve"> que nous apporte la métaphore des inventions en armement pour comprendre la place de la sélection naturelle dans l’évolution ? </w:t>
      </w:r>
    </w:p>
    <w:p w:rsidR="00C957DB" w:rsidRPr="00C957DB" w:rsidRDefault="00C957DB" w:rsidP="00C957DB">
      <w:pPr>
        <w:spacing w:before="100" w:beforeAutospacing="1" w:after="0" w:line="240" w:lineRule="auto"/>
        <w:jc w:val="both"/>
        <w:rPr>
          <w:rFonts w:ascii="Times New Roman" w:eastAsia="Times New Roman" w:hAnsi="Times New Roman" w:cs="Times New Roman"/>
        </w:rPr>
      </w:pPr>
      <w:r w:rsidRPr="00C957DB">
        <w:rPr>
          <w:rFonts w:ascii="Times New Roman" w:eastAsia="Times New Roman" w:hAnsi="Times New Roman" w:cs="Times New Roman"/>
        </w:rPr>
        <w:t xml:space="preserve">Montrant l’impuissance de la sélection naturelle à expliquer l’apparition de nouveautés au sein des espèces, R. Ruyer permet de réhabiliter l’idée que l’évolution des espèces n’est pas du tout incompatible avec une finalité ou un projet divin. Du moins il en ouvre la possibilité, et montre que l’évolution des espèces ne peut être hâtivement être prise comme un argument irréfutable de la preuve que l’homme n’est que le fruit du hasard : car si le hasard peut sélectionner les espèces, il n’en produit aucune. </w:t>
      </w:r>
    </w:p>
    <w:p w:rsidR="00C957DB" w:rsidRPr="00C957DB" w:rsidRDefault="00C957DB" w:rsidP="00C957DB">
      <w:pPr>
        <w:spacing w:before="100" w:beforeAutospacing="1" w:after="0" w:line="240" w:lineRule="auto"/>
        <w:ind w:left="340" w:hanging="340"/>
        <w:jc w:val="both"/>
        <w:rPr>
          <w:rFonts w:ascii="Times New Roman" w:eastAsia="Times New Roman" w:hAnsi="Times New Roman" w:cs="Times New Roman"/>
        </w:rPr>
      </w:pPr>
    </w:p>
    <w:p w:rsidR="00943FED" w:rsidRDefault="00943FED" w:rsidP="00C957DB">
      <w:pPr>
        <w:jc w:val="both"/>
      </w:pPr>
    </w:p>
    <w:sectPr w:rsidR="00943FED" w:rsidSect="00C957D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DB" w:rsidRDefault="00C957DB" w:rsidP="00C957DB">
      <w:pPr>
        <w:spacing w:after="0" w:line="240" w:lineRule="auto"/>
      </w:pPr>
      <w:r>
        <w:separator/>
      </w:r>
    </w:p>
  </w:endnote>
  <w:endnote w:type="continuationSeparator" w:id="0">
    <w:p w:rsidR="00C957DB" w:rsidRDefault="00C957DB" w:rsidP="00C9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DB" w:rsidRDefault="00C957DB" w:rsidP="00C957DB">
      <w:pPr>
        <w:spacing w:after="0" w:line="240" w:lineRule="auto"/>
      </w:pPr>
      <w:r>
        <w:separator/>
      </w:r>
    </w:p>
  </w:footnote>
  <w:footnote w:type="continuationSeparator" w:id="0">
    <w:p w:rsidR="00C957DB" w:rsidRDefault="00C957DB" w:rsidP="00C957DB">
      <w:pPr>
        <w:spacing w:after="0" w:line="240" w:lineRule="auto"/>
      </w:pPr>
      <w:r>
        <w:continuationSeparator/>
      </w:r>
    </w:p>
  </w:footnote>
  <w:footnote w:id="1">
    <w:p w:rsidR="00C957DB" w:rsidRPr="00C957DB" w:rsidRDefault="00C957DB" w:rsidP="00C957DB">
      <w:pPr>
        <w:pageBreakBefore/>
        <w:spacing w:after="0" w:line="240" w:lineRule="auto"/>
        <w:ind w:left="340" w:hanging="340"/>
        <w:rPr>
          <w:rFonts w:ascii="Times New Roman" w:eastAsia="Times New Roman" w:hAnsi="Times New Roman" w:cs="Times New Roman"/>
          <w:sz w:val="20"/>
          <w:szCs w:val="20"/>
        </w:rPr>
      </w:pPr>
      <w:r>
        <w:rPr>
          <w:rStyle w:val="Appelnotedebasdep"/>
        </w:rPr>
        <w:footnoteRef/>
      </w:r>
      <w:r>
        <w:t xml:space="preserve">  </w:t>
      </w:r>
      <w:r w:rsidRPr="00C957DB">
        <w:rPr>
          <w:rFonts w:ascii="Times New Roman" w:eastAsia="Times New Roman" w:hAnsi="Times New Roman" w:cs="Times New Roman"/>
          <w:sz w:val="20"/>
          <w:szCs w:val="20"/>
        </w:rPr>
        <w:t xml:space="preserve">Vous aurez noté que Darwin transpose à l’échelle de l’histoire des espèces la vision hobbesienne de l’état de nature, lieu de la lutte pour la survie, lutte de tous contre tous, où ne survivent que les plus fort ou ceux qui parviennent à s’imposer face aux autres hommes. </w:t>
      </w:r>
    </w:p>
  </w:footnote>
  <w:footnote w:id="2">
    <w:p w:rsidR="00C957DB" w:rsidRDefault="00C957DB">
      <w:pPr>
        <w:pStyle w:val="Notedebasdepage"/>
      </w:pPr>
      <w:r>
        <w:rPr>
          <w:rStyle w:val="Appelnotedebasdep"/>
        </w:rPr>
        <w:footnoteRef/>
      </w:r>
      <w:r>
        <w:t xml:space="preserve"> </w:t>
      </w:r>
      <w:r w:rsidRPr="00C957DB">
        <w:rPr>
          <w:rFonts w:ascii="Times New Roman" w:eastAsia="Times New Roman" w:hAnsi="Times New Roman" w:cs="Times New Roman"/>
        </w:rPr>
        <w:t>cf. De L'Origine des espèces : « </w:t>
      </w:r>
      <w:r w:rsidRPr="00C957DB">
        <w:rPr>
          <w:rFonts w:ascii="Times New Roman" w:eastAsia="Times New Roman" w:hAnsi="Times New Roman" w:cs="Times New Roman"/>
          <w:i/>
          <w:iCs/>
        </w:rPr>
        <w:t>L’être humain ne doit pas son existence à une volonté divine,  ni à un projet inhérent à la nature,  mais plutôt à une longue évolution biologique non orientée,  régie uniquement par les lois aveugles de la sélection naturelle ».</w:t>
      </w:r>
    </w:p>
  </w:footnote>
  <w:footnote w:id="3">
    <w:p w:rsidR="00C957DB" w:rsidRPr="00C957DB" w:rsidRDefault="00C957DB" w:rsidP="00C957DB">
      <w:pPr>
        <w:pageBreakBefore/>
        <w:spacing w:after="0" w:line="240" w:lineRule="auto"/>
        <w:ind w:left="340" w:hanging="340"/>
        <w:rPr>
          <w:rFonts w:ascii="Times New Roman" w:eastAsia="Times New Roman" w:hAnsi="Times New Roman" w:cs="Times New Roman"/>
          <w:sz w:val="20"/>
          <w:szCs w:val="20"/>
        </w:rPr>
      </w:pPr>
      <w:r>
        <w:rPr>
          <w:rStyle w:val="Appelnotedebasdep"/>
        </w:rPr>
        <w:footnoteRef/>
      </w:r>
      <w:r>
        <w:t xml:space="preserve"> </w:t>
      </w:r>
      <w:r w:rsidRPr="00C957DB">
        <w:rPr>
          <w:rFonts w:ascii="Times New Roman" w:eastAsia="Times New Roman" w:hAnsi="Times New Roman" w:cs="Times New Roman"/>
          <w:sz w:val="20"/>
          <w:szCs w:val="20"/>
        </w:rPr>
        <w:t>R</w:t>
      </w:r>
      <w:r w:rsidRPr="00C957DB">
        <w:rPr>
          <w:rFonts w:ascii="Times New Roman" w:eastAsia="Times New Roman" w:hAnsi="Times New Roman" w:cs="Times New Roman"/>
          <w:sz w:val="18"/>
          <w:szCs w:val="18"/>
        </w:rPr>
        <w:t>UYER</w:t>
      </w:r>
      <w:r w:rsidRPr="00C957DB">
        <w:rPr>
          <w:rFonts w:ascii="Times New Roman" w:eastAsia="Times New Roman" w:hAnsi="Times New Roman" w:cs="Times New Roman"/>
          <w:i/>
          <w:iCs/>
          <w:sz w:val="20"/>
          <w:szCs w:val="20"/>
        </w:rPr>
        <w:t>, Néo-finalisme,</w:t>
      </w:r>
      <w:r w:rsidRPr="00C957DB">
        <w:rPr>
          <w:rFonts w:ascii="Times New Roman" w:eastAsia="Times New Roman" w:hAnsi="Times New Roman" w:cs="Times New Roman"/>
          <w:sz w:val="20"/>
          <w:szCs w:val="20"/>
        </w:rPr>
        <w:t xml:space="preserve"> P</w:t>
      </w:r>
      <w:r w:rsidRPr="00C957DB">
        <w:rPr>
          <w:rFonts w:ascii="Times New Roman" w:eastAsia="Times New Roman" w:hAnsi="Times New Roman" w:cs="Times New Roman"/>
          <w:sz w:val="18"/>
          <w:szCs w:val="18"/>
        </w:rPr>
        <w:t>UF</w:t>
      </w:r>
      <w:r w:rsidRPr="00C957DB">
        <w:rPr>
          <w:rFonts w:ascii="Times New Roman" w:eastAsia="Times New Roman" w:hAnsi="Times New Roman" w:cs="Times New Roman"/>
          <w:sz w:val="20"/>
          <w:szCs w:val="20"/>
        </w:rPr>
        <w:t>, 1952, ch. 16, p. 197-198.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6BE"/>
    <w:multiLevelType w:val="multilevel"/>
    <w:tmpl w:val="9D2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97744"/>
    <w:multiLevelType w:val="multilevel"/>
    <w:tmpl w:val="6D62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1500B"/>
    <w:multiLevelType w:val="multilevel"/>
    <w:tmpl w:val="E8E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97D1E"/>
    <w:multiLevelType w:val="multilevel"/>
    <w:tmpl w:val="991A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C6B9F"/>
    <w:multiLevelType w:val="multilevel"/>
    <w:tmpl w:val="09520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DB"/>
    <w:rsid w:val="001D547F"/>
    <w:rsid w:val="00943FED"/>
    <w:rsid w:val="00C95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957DB"/>
    <w:pPr>
      <w:pBdr>
        <w:bottom w:val="single" w:sz="6" w:space="1" w:color="622423"/>
      </w:pBdr>
      <w:spacing w:before="403" w:after="198" w:line="240" w:lineRule="auto"/>
      <w:jc w:val="center"/>
      <w:outlineLvl w:val="1"/>
    </w:pPr>
    <w:rPr>
      <w:rFonts w:ascii="Times New Roman" w:eastAsia="Times New Roman" w:hAnsi="Times New Roman" w:cs="Times New Roman"/>
      <w:b/>
      <w:bCs/>
      <w:caps/>
      <w:color w:val="632423"/>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57DB"/>
    <w:rPr>
      <w:rFonts w:ascii="Times New Roman" w:eastAsia="Times New Roman" w:hAnsi="Times New Roman" w:cs="Times New Roman"/>
      <w:b/>
      <w:bCs/>
      <w:caps/>
      <w:color w:val="632423"/>
      <w:sz w:val="36"/>
      <w:szCs w:val="36"/>
      <w:lang w:eastAsia="fr-FR"/>
    </w:rPr>
  </w:style>
  <w:style w:type="character" w:styleId="Lienhypertexte">
    <w:name w:val="Hyperlink"/>
    <w:basedOn w:val="Policepardfaut"/>
    <w:uiPriority w:val="99"/>
    <w:semiHidden/>
    <w:unhideWhenUsed/>
    <w:rsid w:val="00C957DB"/>
    <w:rPr>
      <w:color w:val="0000FF"/>
      <w:u w:val="single"/>
    </w:rPr>
  </w:style>
  <w:style w:type="paragraph" w:styleId="NormalWeb">
    <w:name w:val="Normal (Web)"/>
    <w:basedOn w:val="Normal"/>
    <w:uiPriority w:val="99"/>
    <w:semiHidden/>
    <w:unhideWhenUsed/>
    <w:rsid w:val="00C957DB"/>
    <w:pPr>
      <w:spacing w:before="100" w:beforeAutospacing="1" w:after="142" w:line="288" w:lineRule="auto"/>
    </w:pPr>
    <w:rPr>
      <w:rFonts w:ascii="Times New Roman" w:eastAsia="Times New Roman" w:hAnsi="Times New Roman" w:cs="Times New Roman"/>
      <w:sz w:val="24"/>
      <w:szCs w:val="24"/>
    </w:rPr>
  </w:style>
  <w:style w:type="paragraph" w:customStyle="1" w:styleId="sdfootnote">
    <w:name w:val="sdfootnote"/>
    <w:basedOn w:val="Normal"/>
    <w:rsid w:val="00C957DB"/>
    <w:pPr>
      <w:spacing w:before="100" w:beforeAutospacing="1" w:after="0" w:line="240" w:lineRule="auto"/>
      <w:ind w:left="340" w:hanging="340"/>
    </w:pPr>
    <w:rPr>
      <w:rFonts w:ascii="Times New Roman" w:eastAsia="Times New Roman" w:hAnsi="Times New Roman" w:cs="Times New Roman"/>
      <w:sz w:val="20"/>
      <w:szCs w:val="20"/>
    </w:rPr>
  </w:style>
  <w:style w:type="character" w:styleId="Accentuation">
    <w:name w:val="Emphasis"/>
    <w:basedOn w:val="Policepardfaut"/>
    <w:uiPriority w:val="20"/>
    <w:qFormat/>
    <w:rsid w:val="00C957DB"/>
    <w:rPr>
      <w:i/>
      <w:iCs/>
    </w:rPr>
  </w:style>
  <w:style w:type="paragraph" w:styleId="Notedebasdepage">
    <w:name w:val="footnote text"/>
    <w:basedOn w:val="Normal"/>
    <w:link w:val="NotedebasdepageCar"/>
    <w:uiPriority w:val="99"/>
    <w:semiHidden/>
    <w:unhideWhenUsed/>
    <w:rsid w:val="00C957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57DB"/>
    <w:rPr>
      <w:sz w:val="20"/>
      <w:szCs w:val="20"/>
    </w:rPr>
  </w:style>
  <w:style w:type="character" w:styleId="Appelnotedebasdep">
    <w:name w:val="footnote reference"/>
    <w:basedOn w:val="Policepardfaut"/>
    <w:uiPriority w:val="99"/>
    <w:semiHidden/>
    <w:unhideWhenUsed/>
    <w:rsid w:val="00C957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957DB"/>
    <w:pPr>
      <w:pBdr>
        <w:bottom w:val="single" w:sz="6" w:space="1" w:color="622423"/>
      </w:pBdr>
      <w:spacing w:before="403" w:after="198" w:line="240" w:lineRule="auto"/>
      <w:jc w:val="center"/>
      <w:outlineLvl w:val="1"/>
    </w:pPr>
    <w:rPr>
      <w:rFonts w:ascii="Times New Roman" w:eastAsia="Times New Roman" w:hAnsi="Times New Roman" w:cs="Times New Roman"/>
      <w:b/>
      <w:bCs/>
      <w:caps/>
      <w:color w:val="632423"/>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57DB"/>
    <w:rPr>
      <w:rFonts w:ascii="Times New Roman" w:eastAsia="Times New Roman" w:hAnsi="Times New Roman" w:cs="Times New Roman"/>
      <w:b/>
      <w:bCs/>
      <w:caps/>
      <w:color w:val="632423"/>
      <w:sz w:val="36"/>
      <w:szCs w:val="36"/>
      <w:lang w:eastAsia="fr-FR"/>
    </w:rPr>
  </w:style>
  <w:style w:type="character" w:styleId="Lienhypertexte">
    <w:name w:val="Hyperlink"/>
    <w:basedOn w:val="Policepardfaut"/>
    <w:uiPriority w:val="99"/>
    <w:semiHidden/>
    <w:unhideWhenUsed/>
    <w:rsid w:val="00C957DB"/>
    <w:rPr>
      <w:color w:val="0000FF"/>
      <w:u w:val="single"/>
    </w:rPr>
  </w:style>
  <w:style w:type="paragraph" w:styleId="NormalWeb">
    <w:name w:val="Normal (Web)"/>
    <w:basedOn w:val="Normal"/>
    <w:uiPriority w:val="99"/>
    <w:semiHidden/>
    <w:unhideWhenUsed/>
    <w:rsid w:val="00C957DB"/>
    <w:pPr>
      <w:spacing w:before="100" w:beforeAutospacing="1" w:after="142" w:line="288" w:lineRule="auto"/>
    </w:pPr>
    <w:rPr>
      <w:rFonts w:ascii="Times New Roman" w:eastAsia="Times New Roman" w:hAnsi="Times New Roman" w:cs="Times New Roman"/>
      <w:sz w:val="24"/>
      <w:szCs w:val="24"/>
    </w:rPr>
  </w:style>
  <w:style w:type="paragraph" w:customStyle="1" w:styleId="sdfootnote">
    <w:name w:val="sdfootnote"/>
    <w:basedOn w:val="Normal"/>
    <w:rsid w:val="00C957DB"/>
    <w:pPr>
      <w:spacing w:before="100" w:beforeAutospacing="1" w:after="0" w:line="240" w:lineRule="auto"/>
      <w:ind w:left="340" w:hanging="340"/>
    </w:pPr>
    <w:rPr>
      <w:rFonts w:ascii="Times New Roman" w:eastAsia="Times New Roman" w:hAnsi="Times New Roman" w:cs="Times New Roman"/>
      <w:sz w:val="20"/>
      <w:szCs w:val="20"/>
    </w:rPr>
  </w:style>
  <w:style w:type="character" w:styleId="Accentuation">
    <w:name w:val="Emphasis"/>
    <w:basedOn w:val="Policepardfaut"/>
    <w:uiPriority w:val="20"/>
    <w:qFormat/>
    <w:rsid w:val="00C957DB"/>
    <w:rPr>
      <w:i/>
      <w:iCs/>
    </w:rPr>
  </w:style>
  <w:style w:type="paragraph" w:styleId="Notedebasdepage">
    <w:name w:val="footnote text"/>
    <w:basedOn w:val="Normal"/>
    <w:link w:val="NotedebasdepageCar"/>
    <w:uiPriority w:val="99"/>
    <w:semiHidden/>
    <w:unhideWhenUsed/>
    <w:rsid w:val="00C957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57DB"/>
    <w:rPr>
      <w:sz w:val="20"/>
      <w:szCs w:val="20"/>
    </w:rPr>
  </w:style>
  <w:style w:type="character" w:styleId="Appelnotedebasdep">
    <w:name w:val="footnote reference"/>
    <w:basedOn w:val="Policepardfaut"/>
    <w:uiPriority w:val="99"/>
    <w:semiHidden/>
    <w:unhideWhenUsed/>
    <w:rsid w:val="00C95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8108">
      <w:bodyDiv w:val="1"/>
      <w:marLeft w:val="0"/>
      <w:marRight w:val="0"/>
      <w:marTop w:val="0"/>
      <w:marBottom w:val="0"/>
      <w:divBdr>
        <w:top w:val="none" w:sz="0" w:space="0" w:color="auto"/>
        <w:left w:val="none" w:sz="0" w:space="0" w:color="auto"/>
        <w:bottom w:val="none" w:sz="0" w:space="0" w:color="auto"/>
        <w:right w:val="none" w:sz="0" w:space="0" w:color="auto"/>
      </w:divBdr>
      <w:divsChild>
        <w:div w:id="1484160170">
          <w:marLeft w:val="0"/>
          <w:marRight w:val="0"/>
          <w:marTop w:val="0"/>
          <w:marBottom w:val="0"/>
          <w:divBdr>
            <w:top w:val="none" w:sz="0" w:space="0" w:color="auto"/>
            <w:left w:val="none" w:sz="0" w:space="0" w:color="auto"/>
            <w:bottom w:val="none" w:sz="0" w:space="0" w:color="auto"/>
            <w:right w:val="none" w:sz="0" w:space="0" w:color="auto"/>
          </w:divBdr>
        </w:div>
        <w:div w:id="790977042">
          <w:marLeft w:val="0"/>
          <w:marRight w:val="0"/>
          <w:marTop w:val="0"/>
          <w:marBottom w:val="0"/>
          <w:divBdr>
            <w:top w:val="none" w:sz="0" w:space="0" w:color="auto"/>
            <w:left w:val="none" w:sz="0" w:space="0" w:color="auto"/>
            <w:bottom w:val="none" w:sz="0" w:space="0" w:color="auto"/>
            <w:right w:val="none" w:sz="0" w:space="0" w:color="auto"/>
          </w:divBdr>
        </w:div>
        <w:div w:id="213706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331B4-CEF0-4A3B-A1FA-B804F86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2350</Words>
  <Characters>12925</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Lycée Charles De Gaulle</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lartaud</dc:creator>
  <cp:lastModifiedBy>user</cp:lastModifiedBy>
  <cp:revision>2</cp:revision>
  <cp:lastPrinted>2016-03-30T08:43:00Z</cp:lastPrinted>
  <dcterms:created xsi:type="dcterms:W3CDTF">2018-02-12T13:58:00Z</dcterms:created>
  <dcterms:modified xsi:type="dcterms:W3CDTF">2018-02-12T13:58:00Z</dcterms:modified>
</cp:coreProperties>
</file>